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2B5369"/>
          <w:sz w:val="20"/>
        </w:rPr>
        <w:t>ГИПСОДЕЛКА | индивидуальные изделия из гипса и свечи</w:t>
      </w:r>
    </w:p>
    <w:p>
      <w:pPr>
        <w:jc w:val="center"/>
      </w:pPr>
      <w:r>
        <w:rPr>
          <w:b/>
          <w:sz w:val="36"/>
        </w:rPr>
        <w:t>ДОГОВОР НА ИЗГОТОВЛЕНИЕ ИЗДЕЛИЙ ПО ИНДИВИДУАЛЬНОМУ ЗАКАЗУ</w:t>
      </w:r>
    </w:p>
    <w:p>
      <w:pPr>
        <w:jc w:val="center"/>
      </w:pPr>
      <w:r>
        <w:rPr>
          <w:i/>
          <w:sz w:val="20"/>
        </w:rPr>
        <w:t>для физического лица, приобретающего товар для личных нужд</w:t>
      </w:r>
    </w:p>
    <w:p>
      <w:pPr>
        <w:spacing w:after="100"/>
      </w:pPr>
      <w:r>
        <w:t>г. __________________  «___» __________ 20__ г.</w:t>
        <w:br/>
        <w:br/>
        <w:t>Самозанятая (плательщик налога на профессиональный доход) Васильева Дарья Владимировна, именуемая далее «Исполнитель», с одной стороны, и гражданин(ка) ______________________________, именуемый(ая) далее «Заказчик», с другой стороны, заключили настоящий договор.</w:t>
      </w:r>
    </w:p>
    <w:p>
      <w:pPr>
        <w:pStyle w:val="Heading1"/>
      </w:pPr>
      <w:r>
        <w:t>1. Предмет договора</w:t>
      </w:r>
    </w:p>
    <w:p>
      <w:pPr>
        <w:spacing w:after="100"/>
      </w:pPr>
      <w:r>
        <w:t>1.1. Исполнитель обязуется изготовить по индивидуальному заданию Заказчика изделия из гипса, свечи и/или иные согласованные изделия, а Заказчик обязуется принять и оплатить Заказ.</w:t>
      </w:r>
    </w:p>
    <w:p>
      <w:pPr>
        <w:spacing w:after="100"/>
      </w:pPr>
      <w:r>
        <w:t>1.2. Наименование, количество, размеры, цвет, отделка, декор, аромат, комплектность, цена, срок готовности и способ передачи фиксируются в Спецификации и/или согласованной переписке.</w:t>
      </w:r>
    </w:p>
    <w:p>
      <w:pPr>
        <w:spacing w:after="100"/>
      </w:pPr>
      <w:r>
        <w:t>1.3. Небольшие различия оттенка, фактуры, естественных пор, рисунка потали и иных элементов ручной работы сами по себе не являются недостатком, если соблюдены согласованные существенные характеристики.</w:t>
      </w:r>
    </w:p>
    <w:p>
      <w:pPr>
        <w:pStyle w:val="Heading1"/>
      </w:pPr>
      <w:r>
        <w:t>2. Стоимость и порядок оплаты</w:t>
      </w:r>
    </w:p>
    <w:p>
      <w:pPr>
        <w:spacing w:after="100"/>
      </w:pPr>
      <w:r>
        <w:t>2.1. Итоговая стоимость Заказа согласовывается до начала работ и фиксируется в Спецификации.</w:t>
      </w:r>
    </w:p>
    <w:p>
      <w:pPr>
        <w:spacing w:after="100"/>
      </w:pPr>
      <w:r>
        <w:t>2.2. Заказчик вносит предоплату 50%. Исполнитель приступает к изготовлению после поступления предоплаты и получения всех необходимых данных, референсов и согласований.</w:t>
      </w:r>
    </w:p>
    <w:p>
      <w:pPr>
        <w:spacing w:after="100"/>
      </w:pPr>
      <w:r>
        <w:t>2.3. После готовности Исполнитель направляет Заказчику фотоотчет. Оставшиеся 50% оплачиваются после согласования готовой работы, но до отправки или передачи Заказа.</w:t>
      </w:r>
    </w:p>
    <w:p>
      <w:pPr>
        <w:spacing w:after="100"/>
      </w:pPr>
      <w:r>
        <w:t>2.4. Отправка осуществляется только после поступления полной стоимости Заказа и согласованных расходов на доставку и страхование, если оно выбрано.</w:t>
      </w:r>
    </w:p>
    <w:p>
      <w:pPr>
        <w:spacing w:after="100"/>
      </w:pPr>
      <w:r>
        <w:t>2.5. Дополнительные или существенные изменения дизайна, цвета, декора, состава, аромата, размеров или комплектации после начала работ принимаются только при технической возможности и могут повлечь пересчет цены и срока.</w:t>
      </w:r>
    </w:p>
    <w:p>
      <w:pPr>
        <w:pStyle w:val="Heading1"/>
      </w:pPr>
      <w:r>
        <w:t>3. Срок изготовления</w:t>
      </w:r>
    </w:p>
    <w:p>
      <w:pPr>
        <w:spacing w:after="100"/>
      </w:pPr>
      <w:r>
        <w:t>3.1. Срок изготовления согласовывается до внесения предоплаты с учетом сложности и объема работ.</w:t>
      </w:r>
    </w:p>
    <w:p>
      <w:pPr>
        <w:spacing w:after="100"/>
      </w:pPr>
      <w:r>
        <w:t>3.2. Срок доставки до Заказчика не входит в срок изготовления. Продолжительность перевозки определяется выбранной службой доставки.</w:t>
      </w:r>
    </w:p>
    <w:p>
      <w:pPr>
        <w:spacing w:after="100"/>
      </w:pPr>
      <w:r>
        <w:t>3.3. При задержке согласования или изменении Заказчиком параметров заказа срок изготовления соразмерно переносится.</w:t>
      </w:r>
    </w:p>
    <w:p>
      <w:pPr>
        <w:pStyle w:val="Heading1"/>
      </w:pPr>
      <w:r>
        <w:t>4. Упаковка, доставка и страхование</w:t>
      </w:r>
    </w:p>
    <w:p>
      <w:pPr>
        <w:spacing w:after="100"/>
      </w:pPr>
      <w:r>
        <w:t>4.1. Стандартная противоударная упаковка входит в стоимость изделия и включает воздушно-пузырчатую пленку и необходимую базовую защиту.</w:t>
      </w:r>
    </w:p>
    <w:p>
      <w:pPr>
        <w:spacing w:after="100"/>
      </w:pPr>
      <w:r>
        <w:t>4.2. Подарочная упаковка, жесткий короб, брендированная упаковка и дополнительные защитные материалы согласовываются и оплачиваются отдельно.</w:t>
      </w:r>
    </w:p>
    <w:p>
      <w:pPr>
        <w:spacing w:after="100"/>
      </w:pPr>
      <w:r>
        <w:t>4.3. Доставка осуществляется выбранным Заказчиком способом и оплачивается Заказчиком отдельно.</w:t>
      </w:r>
    </w:p>
    <w:p>
      <w:pPr>
        <w:spacing w:after="100"/>
      </w:pPr>
      <w:r>
        <w:t>4.4. Страхование отправления является добровольным. Заказчик вправе выбрать отправку со страхованием или без него; стоимость страхования оплачивается Заказчиком отдельно.</w:t>
      </w:r>
    </w:p>
    <w:p>
      <w:pPr>
        <w:spacing w:after="100"/>
      </w:pPr>
      <w:r>
        <w:t>4.5. При получении рекомендуется осмотреть упаковку и изделие. При видимых повреждениях следует выполнить фото- и видеофиксацию и, по возможности, оформить акт с перевозчиком.</w:t>
      </w:r>
    </w:p>
    <w:p>
      <w:pPr>
        <w:pStyle w:val="Heading1"/>
      </w:pPr>
      <w:r>
        <w:t>5. Согласование и приемка</w:t>
      </w:r>
    </w:p>
    <w:p>
      <w:pPr>
        <w:spacing w:after="100"/>
      </w:pPr>
      <w:r>
        <w:t>5.1. До отправки Исполнитель направляет фотографии готового Заказа. Заказчик подтверждает соответствие согласованным параметрам либо сообщает о конкретных несоответствиях.</w:t>
      </w:r>
    </w:p>
    <w:p>
      <w:pPr>
        <w:spacing w:after="100"/>
      </w:pPr>
      <w:r>
        <w:t>5.2. Требования, возникшие после изготовления и не входившие в первоначально согласованное задание, считаются изменением Заказа и согласовываются отдельно.</w:t>
      </w:r>
    </w:p>
    <w:p>
      <w:pPr>
        <w:spacing w:after="100"/>
      </w:pPr>
      <w:r>
        <w:t>5.3. Фотоотчет не ограничивает права Заказчика в отношении скрытых недостатков, предусмотренные законодательством.</w:t>
      </w:r>
    </w:p>
    <w:p>
      <w:pPr>
        <w:pStyle w:val="Heading1"/>
      </w:pPr>
      <w:r>
        <w:t>6. Отказ от индивидуального заказа и изменения</w:t>
      </w:r>
    </w:p>
    <w:p>
      <w:pPr>
        <w:spacing w:after="100"/>
      </w:pPr>
      <w:r>
        <w:t>6.1. Заказчик вправе отказаться от исполнения договора до передачи результата. Расчеты при отказе осуществляются в соответствии с применимым законодательством РФ.</w:t>
      </w:r>
    </w:p>
    <w:p>
      <w:pPr>
        <w:spacing w:after="100"/>
      </w:pPr>
      <w:r>
        <w:t>6.2. При отказе после начала работ Исполнитель вправе учитывать фактически выполненную работу и фактически понесенные расходы, связанные с индивидуальным заказом, в той мере, в какой это допускается законом.</w:t>
      </w:r>
    </w:p>
    <w:p>
      <w:pPr>
        <w:spacing w:after="100"/>
      </w:pPr>
      <w:r>
        <w:t>6.3. Предоплата не рассматривается как безусловно невозвратная сумма: размер возврата при отказе определяется с учетом стадии выполнения, понесенных расходов и обязательных прав потребителя.</w:t>
      </w:r>
    </w:p>
    <w:p>
      <w:pPr>
        <w:spacing w:after="100"/>
      </w:pPr>
      <w:r>
        <w:t>6.4. Если Заказчик просит существенные правки после начала изготовления, Стороны согласовывают доплату и новый срок до выполнения таких правок.</w:t>
      </w:r>
    </w:p>
    <w:p>
      <w:pPr>
        <w:pStyle w:val="Heading1"/>
      </w:pPr>
      <w:r>
        <w:t>7. Ответственность</w:t>
      </w:r>
    </w:p>
    <w:p>
      <w:pPr>
        <w:spacing w:after="100"/>
      </w:pPr>
      <w:r>
        <w:t>7.1. Исполнитель отвечает за соответствие готового изделия согласованным существенным характеристикам.</w:t>
      </w:r>
    </w:p>
    <w:p>
      <w:pPr>
        <w:spacing w:after="100"/>
      </w:pPr>
      <w:r>
        <w:t>7.2. Исполнитель не отвечает за задержку перевозчика после своевременной передачи надлежаще упакованного Заказа, кроме случаев, когда иное установлено обязательными нормами закона.</w:t>
      </w:r>
    </w:p>
    <w:p>
      <w:pPr>
        <w:spacing w:after="100"/>
      </w:pPr>
      <w:r>
        <w:t>7.3. Заказчик отвечает за достоверность данных получателя и адреса/пункта выдачи.</w:t>
      </w:r>
    </w:p>
    <w:p>
      <w:pPr>
        <w:pStyle w:val="Heading1"/>
      </w:pPr>
      <w:r>
        <w:t>8. Переписка и фото</w:t>
      </w:r>
    </w:p>
    <w:p>
      <w:pPr>
        <w:spacing w:after="100"/>
      </w:pPr>
      <w:r>
        <w:t>8.1. Стороны вправе согласовывать параметры Заказа в мессенджерах, по телефону и электронной почте; переписка может подтверждать достигнутые договоренности.</w:t>
      </w:r>
    </w:p>
    <w:p>
      <w:pPr>
        <w:spacing w:after="100"/>
      </w:pPr>
      <w:r>
        <w:t>8.2. Фотографии готового Заказа могут использоваться Исполнителем в портфолио и социальных сетях только при согласии Заказчика и без раскрытия персональных данных.</w:t>
      </w:r>
    </w:p>
    <w:p>
      <w:pPr>
        <w:pStyle w:val="Heading1"/>
      </w:pPr>
      <w:r>
        <w:t>9. Заключительные положения</w:t>
      </w:r>
    </w:p>
    <w:p>
      <w:pPr>
        <w:spacing w:after="100"/>
      </w:pPr>
      <w:r>
        <w:t>9.1. Договор действует до полного исполнения обязательств. Спецификация и согласованная переписка являются его неотъемлемой частью в части параметров конкретного Заказа.</w:t>
      </w:r>
    </w:p>
    <w:p>
      <w:pPr>
        <w:spacing w:after="100"/>
      </w:pPr>
      <w:r>
        <w:t>9.2. Если Заказчик приобретает изделие для личных, семейных, домашних или иных нужд, не связанных с предпринимательской деятельностью, применяются обязательные положения законодательства РФ о защите прав потребителей; условия договора не толкуются как отказ от таких прав.</w:t>
      </w:r>
    </w:p>
    <w:p>
      <w:pPr>
        <w:spacing w:after="100"/>
      </w:pPr>
      <w:r>
        <w:t>9.3. Споры Стороны стремятся урегулировать переговорами; при недостижении соглашения спор разрешается по правилам, установленным законодательством РФ.</w:t>
      </w:r>
    </w:p>
    <w:p>
      <w:pPr>
        <w:pStyle w:val="Heading1"/>
      </w:pPr>
      <w:r>
        <w:t>10. Реквизиты и подписи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>
              <w:rPr>
                <w:b/>
              </w:rPr>
              <w:t>ИСПОЛНИТЕЛЬ</w:t>
            </w:r>
          </w:p>
        </w:tc>
        <w:tc>
          <w:tcPr>
            <w:tcW w:type="dxa" w:w="5100"/>
          </w:tcPr>
          <w:p>
            <w:r>
              <w:rPr>
                <w:b/>
              </w:rPr>
              <w:t>ЗАКАЗЧИК</w:t>
            </w:r>
          </w:p>
        </w:tc>
      </w:tr>
      <w:tr>
        <w:tc>
          <w:tcPr>
            <w:tcW w:type="dxa" w:w="5100"/>
          </w:tcPr>
          <w:p>
            <w:r>
              <w:t>Самозанятая (плательщик НПД)</w:t>
              <w:br/>
              <w:t>Васильева Дарья Владимировна</w:t>
            </w:r>
          </w:p>
        </w:tc>
        <w:tc>
          <w:tcPr>
            <w:tcW w:type="dxa" w:w="5100"/>
          </w:tcPr>
          <w:p>
            <w:r>
              <w:t>Ф.И.О.: ______________________________</w:t>
            </w:r>
          </w:p>
        </w:tc>
      </w:tr>
      <w:tr>
        <w:tc>
          <w:tcPr>
            <w:tcW w:type="dxa" w:w="5100"/>
          </w:tcPr>
          <w:p>
            <w:r>
              <w:t>ИНН: __________________________</w:t>
            </w:r>
          </w:p>
        </w:tc>
        <w:tc>
          <w:tcPr>
            <w:tcW w:type="dxa" w:w="5100"/>
          </w:tcPr>
          <w:p>
            <w:r>
              <w:t>Телефон / мессенджер: _________________</w:t>
            </w:r>
          </w:p>
        </w:tc>
      </w:tr>
      <w:tr>
        <w:tc>
          <w:tcPr>
            <w:tcW w:type="dxa" w:w="5100"/>
          </w:tcPr>
          <w:p>
            <w:r>
              <w:t>Телефон / мессенджер: __________________</w:t>
            </w:r>
          </w:p>
        </w:tc>
        <w:tc>
          <w:tcPr>
            <w:tcW w:type="dxa" w:w="5100"/>
          </w:tcPr>
          <w:p>
            <w:r>
              <w:t>E-mail: _______________________________</w:t>
            </w:r>
          </w:p>
        </w:tc>
      </w:tr>
      <w:tr>
        <w:tc>
          <w:tcPr>
            <w:tcW w:type="dxa" w:w="5100"/>
          </w:tcPr>
          <w:p>
            <w:r>
              <w:t>E-mail: _______________________________</w:t>
            </w:r>
          </w:p>
        </w:tc>
        <w:tc>
          <w:tcPr>
            <w:tcW w:type="dxa" w:w="5100"/>
          </w:tcPr>
          <w:p>
            <w:r>
              <w:t>Получатель / адрес или ПВЗ: ____________</w:t>
            </w:r>
          </w:p>
        </w:tc>
      </w:tr>
      <w:tr>
        <w:tc>
          <w:tcPr>
            <w:tcW w:type="dxa" w:w="5100"/>
          </w:tcPr>
          <w:p>
            <w:r>
              <w:t>Платежные реквизиты: ___________________</w:t>
            </w:r>
          </w:p>
        </w:tc>
        <w:tc>
          <w:tcPr>
            <w:tcW w:type="dxa" w:w="5100"/>
          </w:tcPr>
          <w:p>
            <w:r>
              <w:t>_______________________________________</w:t>
            </w:r>
          </w:p>
        </w:tc>
      </w:tr>
      <w:tr>
        <w:tc>
          <w:tcPr>
            <w:tcW w:type="dxa" w:w="5100"/>
          </w:tcPr>
          <w:p>
            <w:r>
              <w:t>Подпись: ____________ / Васильева Д.В. /</w:t>
            </w:r>
          </w:p>
        </w:tc>
        <w:tc>
          <w:tcPr>
            <w:tcW w:type="dxa" w:w="5100"/>
          </w:tcPr>
          <w:p>
            <w:r>
              <w:t>Подпись: ____________ / ______________ /</w:t>
            </w:r>
          </w:p>
        </w:tc>
      </w:tr>
    </w:tbl>
    <w:p>
      <w:r>
        <w:br w:type="page"/>
      </w:r>
    </w:p>
    <w:p>
      <w:pPr>
        <w:pStyle w:val="Heading1"/>
      </w:pPr>
      <w:r>
        <w:t>Приложение № 1. Спецификация заказа</w:t>
      </w:r>
    </w:p>
    <w:p>
      <w:pPr>
        <w:spacing w:after="100"/>
      </w:pPr>
      <w:r>
        <w:t>Договор № ________ от «___» __________ 20__ г.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</w:tcPr>
          <w:p>
            <w:r>
              <w:rPr>
                <w:b/>
              </w:rPr>
              <w:t>№</w:t>
            </w:r>
          </w:p>
        </w:tc>
        <w:tc>
          <w:tcPr>
            <w:tcW w:type="dxa" w:w="1700"/>
          </w:tcPr>
          <w:p>
            <w:r>
              <w:rPr>
                <w:b/>
              </w:rPr>
              <w:t>Изделие</w:t>
            </w:r>
          </w:p>
        </w:tc>
        <w:tc>
          <w:tcPr>
            <w:tcW w:type="dxa" w:w="1700"/>
          </w:tcPr>
          <w:p>
            <w:r>
              <w:rPr>
                <w:b/>
              </w:rPr>
              <w:t>Характеристики / декор</w:t>
            </w:r>
          </w:p>
        </w:tc>
        <w:tc>
          <w:tcPr>
            <w:tcW w:type="dxa" w:w="1700"/>
          </w:tcPr>
          <w:p>
            <w:r>
              <w:rPr>
                <w:b/>
              </w:rPr>
              <w:t>Кол-во</w:t>
            </w:r>
          </w:p>
        </w:tc>
        <w:tc>
          <w:tcPr>
            <w:tcW w:type="dxa" w:w="1700"/>
          </w:tcPr>
          <w:p>
            <w:r>
              <w:rPr>
                <w:b/>
              </w:rPr>
              <w:t>Цена за ед., ₽</w:t>
            </w:r>
          </w:p>
        </w:tc>
        <w:tc>
          <w:tcPr>
            <w:tcW w:type="dxa" w:w="1700"/>
          </w:tcPr>
          <w:p>
            <w:r>
              <w:rPr>
                <w:b/>
              </w:rPr>
              <w:t>Сумма, ₽</w:t>
            </w:r>
          </w:p>
        </w:tc>
      </w:tr>
      <w:tr>
        <w:tc>
          <w:tcPr>
            <w:tcW w:type="dxa" w:w="1700"/>
          </w:tcPr>
          <w:p>
            <w:r>
              <w:t>1</w:t>
            </w:r>
          </w:p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</w:tr>
      <w:tr>
        <w:tc>
          <w:tcPr>
            <w:tcW w:type="dxa" w:w="1700"/>
          </w:tcPr>
          <w:p>
            <w:r>
              <w:t>2</w:t>
            </w:r>
          </w:p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</w:tr>
      <w:tr>
        <w:tc>
          <w:tcPr>
            <w:tcW w:type="dxa" w:w="1700"/>
          </w:tcPr>
          <w:p>
            <w:r>
              <w:t>3</w:t>
            </w:r>
          </w:p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</w:tr>
      <w:tr>
        <w:tc>
          <w:tcPr>
            <w:tcW w:type="dxa" w:w="1700"/>
          </w:tcPr>
          <w:p>
            <w:r>
              <w:t>4</w:t>
            </w:r>
          </w:p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</w:tr>
    </w:tbl>
    <w:p>
      <w:pPr>
        <w:spacing w:after="100"/>
      </w:pPr>
      <w:r>
        <w:t>Общая стоимость заказа: __________________ ₽</w:t>
      </w:r>
    </w:p>
    <w:p>
      <w:pPr>
        <w:spacing w:after="100"/>
      </w:pPr>
      <w:r>
        <w:t>Предоплата 50%: __________________ ₽</w:t>
      </w:r>
    </w:p>
    <w:p>
      <w:pPr>
        <w:spacing w:after="100"/>
      </w:pPr>
      <w:r>
        <w:t>Остаток 50%: __________________ ₽</w:t>
      </w:r>
    </w:p>
    <w:p>
      <w:pPr>
        <w:spacing w:after="100"/>
      </w:pPr>
      <w:r>
        <w:t>Срок изготовления: __________________ рабочих / календарных дней.</w:t>
      </w:r>
    </w:p>
    <w:p>
      <w:pPr>
        <w:spacing w:after="100"/>
      </w:pPr>
      <w:r>
        <w:t>Крайняя дата готовности: __________________. Срок доставки в срок изготовления не входит.</w:t>
      </w:r>
    </w:p>
    <w:p>
      <w:pPr>
        <w:spacing w:after="100"/>
      </w:pPr>
      <w:r>
        <w:t>Способ доставки: __________________. Стоимость доставки оплачивается Заказчиком отдельно.</w:t>
      </w:r>
    </w:p>
    <w:p>
      <w:pPr>
        <w:spacing w:after="100"/>
      </w:pPr>
      <w:r>
        <w:t>Страхование отправления: [ ] да  [ ] нет. При выборе страхования его стоимость оплачивается Заказчиком отдельно.</w:t>
      </w:r>
    </w:p>
    <w:p>
      <w:pPr>
        <w:spacing w:after="100"/>
      </w:pPr>
      <w:r>
        <w:t>Особенная / подарочная / брендированная упаковка: ______________________________</w:t>
      </w:r>
    </w:p>
    <w:p>
      <w:pPr>
        <w:spacing w:after="100"/>
      </w:pPr>
      <w:r>
        <w:t>Согласованные референсы, макеты, цвета, ароматы и иные материалы: ______________________________</w:t>
      </w:r>
    </w:p>
    <w:p>
      <w:pPr>
        <w:spacing w:after="100"/>
      </w:pPr>
      <w:r>
        <w:t>Использование фото готового заказа в портфолио: [ ] разрешаю  [ ] не разрешаю</w:t>
      </w:r>
    </w:p>
    <w:p>
      <w:pPr>
        <w:spacing w:after="100"/>
      </w:pPr>
      <w:r>
        <w:t>ИСПОЛНИТЕЛЬ: ____________ / Васильева Д.В. /     ЗАКАЗЧИК: ____________ / ______________ /</w:t>
      </w:r>
    </w:p>
    <w:sectPr w:rsidR="00FC693F" w:rsidRPr="0006063C" w:rsidSect="00034616"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2B5369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